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ind w:firstLine="6237"/>
        <w:jc w:val="both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</w:r>
    </w:p>
    <w:p>
      <w:pPr>
        <w:pStyle w:val="Normal"/>
        <w:widowControl w:val="false"/>
        <w:ind w:firstLine="6237"/>
        <w:jc w:val="both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Приложение 12</w:t>
      </w:r>
      <w:bookmarkStart w:id="0" w:name="_GoBack"/>
      <w:bookmarkEnd w:id="0"/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к решению Совета депутатов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городского округа Фрязино</w:t>
      </w:r>
    </w:p>
    <w:p>
      <w:pPr>
        <w:pStyle w:val="Style14"/>
        <w:widowControl w:val="false"/>
        <w:spacing w:before="0" w:after="0"/>
        <w:ind w:hanging="0"/>
        <w:jc w:val="center"/>
        <w:rPr/>
      </w:pPr>
      <w:r>
        <w:rPr>
          <w:rFonts w:eastAsia="Calibri" w:cs="Arial" w:ascii="Arial" w:hAnsi="Arial"/>
          <w:b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0"/>
          <w:szCs w:val="22"/>
          <w:u w:val="none"/>
          <w:em w:val="none"/>
          <w:lang w:eastAsia="zh-CN" w:bidi="ar-SA"/>
        </w:rPr>
        <w:tab/>
        <w:tab/>
        <w:tab/>
        <w:tab/>
        <w:tab/>
        <w:tab/>
        <w:tab/>
        <w:tab/>
        <w:t>от  28.11.2019    № 381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«О бюджете городского округа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Фрязино на 2020 год и на</w:t>
      </w:r>
    </w:p>
    <w:p>
      <w:pPr>
        <w:pStyle w:val="Normal"/>
        <w:widowControl w:val="false"/>
        <w:ind w:firstLine="5670"/>
        <w:jc w:val="center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  <w:t>плановый период 2021 и 2022 годов»</w:t>
      </w:r>
    </w:p>
    <w:p>
      <w:pPr>
        <w:pStyle w:val="Normal"/>
        <w:widowControl w:val="false"/>
        <w:ind w:firstLine="6237"/>
        <w:jc w:val="both"/>
        <w:rPr>
          <w:rFonts w:ascii="Arial" w:hAnsi="Arial" w:eastAsia="Times New Roman" w:cs="Arial"/>
          <w:sz w:val="20"/>
          <w:szCs w:val="20"/>
          <w:lang w:bidi="ar-SA"/>
        </w:rPr>
      </w:pPr>
      <w:r>
        <w:rPr>
          <w:rFonts w:eastAsia="Times New Roman" w:cs="Arial" w:ascii="Arial" w:hAnsi="Arial"/>
          <w:sz w:val="20"/>
          <w:szCs w:val="20"/>
          <w:lang w:bidi="ar-SA"/>
        </w:rPr>
      </w:r>
    </w:p>
    <w:p>
      <w:pPr>
        <w:pStyle w:val="Normal"/>
        <w:widowControl w:val="false"/>
        <w:ind w:left="4248" w:firstLine="708"/>
        <w:jc w:val="right"/>
        <w:rPr/>
      </w:pPr>
      <w:r>
        <w:rPr>
          <w:rFonts w:eastAsia="Times New Roman" w:cs="Arial" w:ascii="Arial" w:hAnsi="Arial"/>
          <w:sz w:val="20"/>
          <w:szCs w:val="20"/>
          <w:lang w:bidi="ar-SA"/>
        </w:rPr>
        <w:t xml:space="preserve"> </w:t>
      </w:r>
    </w:p>
    <w:p>
      <w:pPr>
        <w:pStyle w:val="Normal"/>
        <w:widowControl w:val="false"/>
        <w:ind w:left="4248" w:firstLine="708"/>
        <w:jc w:val="right"/>
        <w:rPr/>
      </w:pPr>
      <w:r>
        <w:rPr>
          <w:rFonts w:eastAsia="Arial" w:cs="Arial" w:ascii="Arial" w:hAnsi="Arial"/>
          <w:sz w:val="20"/>
          <w:szCs w:val="20"/>
          <w:lang w:bidi="ar-SA"/>
        </w:rPr>
        <w:t xml:space="preserve">           </w:t>
      </w:r>
      <w:r>
        <w:rPr>
          <w:rFonts w:eastAsia="Arial" w:cs="Arial" w:ascii="Arial" w:hAnsi="Arial"/>
          <w:sz w:val="20"/>
          <w:szCs w:val="20"/>
        </w:rPr>
        <w:t xml:space="preserve">                                   </w:t>
      </w:r>
    </w:p>
    <w:p>
      <w:pPr>
        <w:pStyle w:val="Normal"/>
        <w:widowControl w:val="false"/>
        <w:ind w:firstLine="426"/>
        <w:jc w:val="center"/>
        <w:rPr/>
      </w:pPr>
      <w:r>
        <w:rPr>
          <w:rFonts w:cs="Arial" w:ascii="Arial" w:hAnsi="Arial"/>
          <w:b/>
        </w:rPr>
        <w:t>ИСТОЧНИКИ ВНУТРЕННЕГО ФИНАНСИРОВАНИЯ ДЕФИЦИТА БЮДЖЕТА</w:t>
      </w:r>
    </w:p>
    <w:p>
      <w:pPr>
        <w:pStyle w:val="Normal"/>
        <w:widowControl w:val="false"/>
        <w:ind w:firstLine="426"/>
        <w:jc w:val="center"/>
        <w:rPr/>
      </w:pPr>
      <w:r>
        <w:rPr>
          <w:rFonts w:eastAsia="Arial" w:cs="Arial" w:ascii="Arial" w:hAnsi="Arial"/>
          <w:b/>
        </w:rPr>
        <w:t xml:space="preserve"> </w:t>
      </w:r>
      <w:r>
        <w:rPr>
          <w:rFonts w:cs="Arial" w:ascii="Arial" w:hAnsi="Arial"/>
          <w:b/>
        </w:rPr>
        <w:t>ГОРОДСКОГО ОКРУГА ФРЯЗИНО НА 2021 и 2022 ГОД</w:t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 w:eastAsia="Times New Roman" w:cs="Times New Roman"/>
          <w:lang w:eastAsia="ar-SA"/>
        </w:rPr>
      </w:pPr>
      <w:r>
        <w:rPr>
          <w:rFonts w:eastAsia="Times New Roman" w:cs="Times New Roman" w:ascii="Times New Roman" w:hAnsi="Times New Roman"/>
          <w:lang w:eastAsia="ar-SA"/>
        </w:rPr>
      </w:r>
    </w:p>
    <w:tbl>
      <w:tblPr>
        <w:tblW w:w="9835" w:type="dxa"/>
        <w:jc w:val="left"/>
        <w:tblInd w:w="0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49" w:type="dxa"/>
          <w:bottom w:w="0" w:type="dxa"/>
          <w:right w:w="54" w:type="dxa"/>
        </w:tblCellMar>
        <w:tblLook w:firstRow="0" w:noVBand="0" w:lastRow="0" w:firstColumn="0" w:lastColumn="0" w:noHBand="0" w:val="0000"/>
      </w:tblPr>
      <w:tblGrid>
        <w:gridCol w:w="3314"/>
        <w:gridCol w:w="3402"/>
        <w:gridCol w:w="1559"/>
        <w:gridCol w:w="1559"/>
      </w:tblGrid>
      <w:tr>
        <w:trPr>
          <w:trHeight w:val="431" w:hRule="atLeast"/>
        </w:trPr>
        <w:tc>
          <w:tcPr>
            <w:tcW w:w="33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Код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Наименование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Сумма (тыс. руб.)</w:t>
            </w:r>
          </w:p>
        </w:tc>
      </w:tr>
      <w:tr>
        <w:trPr>
          <w:trHeight w:val="430" w:hRule="atLeast"/>
        </w:trPr>
        <w:tc>
          <w:tcPr>
            <w:tcW w:w="331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340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2022 год</w:t>
            </w:r>
          </w:p>
        </w:tc>
      </w:tr>
      <w:tr>
        <w:trPr>
          <w:trHeight w:val="430" w:hRule="atLeast"/>
        </w:trPr>
        <w:tc>
          <w:tcPr>
            <w:tcW w:w="331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Дефицит бюджета городского округа Фрязино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-50 425,0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-64 105,0</w:t>
            </w:r>
          </w:p>
        </w:tc>
      </w:tr>
      <w:tr>
        <w:trPr/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в процентах к общей сумме доходов без учета безвозмездных поступлений и поступлений налоговых доходов по дополнительным нормативам отчислений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5,7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6,6</w:t>
            </w:r>
          </w:p>
        </w:tc>
      </w:tr>
      <w:tr>
        <w:trPr>
          <w:trHeight w:val="640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000 01 00 00 00 00 0000 000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50 425,0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64 105,0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000 01 02 00 00 00 0000 000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20 000,0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50 000,0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000 01 02 00 00 00 0000 700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200 000,0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50 000,0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111 01 02 00 00 04 0000 710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200 000,0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50 000,0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000 01 02 00 00 00 0000 800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-180 000,0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0,0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111 01 02 00 00 04 0000 810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-180 000,0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0,0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000 01 05 00 00 00 0000 000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tabs>
                <w:tab w:val="left" w:pos="552" w:leader="none"/>
              </w:tabs>
              <w:jc w:val="both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30 425,0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14 105,0</w:t>
            </w:r>
          </w:p>
        </w:tc>
      </w:tr>
      <w:tr>
        <w:trPr>
          <w:trHeight w:val="426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000 01 05 00 00 00 0000 500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BodyText2"/>
              <w:spacing w:lineRule="auto" w:line="240" w:before="0" w:after="0"/>
              <w:jc w:val="both"/>
              <w:rPr>
                <w:rFonts w:ascii="Arial" w:hAnsi="Arial" w:cs="Arial"/>
                <w:b/>
                <w:b/>
                <w:szCs w:val="24"/>
              </w:rPr>
            </w:pPr>
            <w:r>
              <w:rPr>
                <w:rFonts w:cs="Arial" w:ascii="Arial" w:hAnsi="Arial"/>
                <w:szCs w:val="24"/>
              </w:rPr>
              <w:t>Увеличение остатков средств</w:t>
            </w:r>
            <w:r>
              <w:rPr>
                <w:rFonts w:cs="Arial" w:ascii="Arial" w:hAnsi="Arial"/>
                <w:b/>
                <w:szCs w:val="24"/>
              </w:rPr>
              <w:t xml:space="preserve"> </w:t>
            </w:r>
            <w:r>
              <w:rPr>
                <w:rFonts w:cs="Arial" w:ascii="Arial" w:hAnsi="Arial"/>
                <w:szCs w:val="24"/>
              </w:rPr>
              <w:t>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-2 997 926,9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-2 360 662,6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000 01 05 02 00 00 0000 500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-2 997 926,9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-2 360 662,6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000 01 05 02 01 00 0000 510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-2 997 926,9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-2 360 662,6</w:t>
            </w:r>
          </w:p>
        </w:tc>
      </w:tr>
      <w:tr>
        <w:trPr>
          <w:trHeight w:val="616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115 01 05 02 01 04 0000 510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-2 997 926,9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-2 360 662,6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000 01 05 00 00 00 0000 600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BodyText2"/>
              <w:spacing w:lineRule="auto" w:line="240" w:before="0" w:after="0"/>
              <w:ind w:right="-108" w:hanging="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 xml:space="preserve">Уменьшение остатков </w:t>
            </w:r>
          </w:p>
          <w:p>
            <w:pPr>
              <w:pStyle w:val="BodyText2"/>
              <w:spacing w:lineRule="auto" w:line="240" w:before="0" w:after="0"/>
              <w:ind w:right="-108" w:hanging="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средств 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3 028 351,9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2 374 767,6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000 01 05 02 00 00 0000 600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2"/>
              <w:numPr>
                <w:ilvl w:val="1"/>
                <w:numId w:val="2"/>
              </w:num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3 028 351,9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2 374 767,6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000 01 05 02 01 00 0000 610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3 028 351,9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2 374 767,6</w:t>
            </w:r>
          </w:p>
        </w:tc>
      </w:tr>
      <w:tr>
        <w:trPr>
          <w:trHeight w:val="344" w:hRule="atLeast"/>
        </w:trPr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115 01 05 02 01 04 0000 610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3 028 351,9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2 374 767,6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305be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paragraph" w:styleId="2">
    <w:name w:val="Heading 2"/>
    <w:basedOn w:val="Normal"/>
    <w:next w:val="Normal"/>
    <w:link w:val="20"/>
    <w:qFormat/>
    <w:rsid w:val="003305be"/>
    <w:pPr>
      <w:keepNext w:val="true"/>
      <w:numPr>
        <w:ilvl w:val="1"/>
        <w:numId w:val="1"/>
      </w:numPr>
      <w:jc w:val="center"/>
      <w:outlineLvl w:val="1"/>
    </w:pPr>
    <w:rPr>
      <w:sz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qFormat/>
    <w:rsid w:val="003305be"/>
    <w:rPr>
      <w:rFonts w:ascii="Liberation Serif" w:hAnsi="Liberation Serif" w:eastAsia="SimSun" w:cs="Mangal"/>
      <w:kern w:val="2"/>
      <w:sz w:val="36"/>
      <w:szCs w:val="24"/>
      <w:lang w:eastAsia="zh-CN" w:bidi="hi-IN"/>
    </w:rPr>
  </w:style>
  <w:style w:type="character" w:styleId="22" w:customStyle="1">
    <w:name w:val="Основной текст 2 Знак"/>
    <w:basedOn w:val="DefaultParagraphFont"/>
    <w:link w:val="21"/>
    <w:uiPriority w:val="99"/>
    <w:semiHidden/>
    <w:qFormat/>
    <w:rsid w:val="003305be"/>
    <w:rPr>
      <w:rFonts w:ascii="Liberation Serif" w:hAnsi="Liberation Serif" w:eastAsia="SimSun" w:cs="Mangal"/>
      <w:kern w:val="2"/>
      <w:sz w:val="24"/>
      <w:szCs w:val="21"/>
      <w:lang w:eastAsia="zh-CN" w:bidi="hi-IN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22"/>
    <w:uiPriority w:val="99"/>
    <w:semiHidden/>
    <w:unhideWhenUsed/>
    <w:qFormat/>
    <w:rsid w:val="003305be"/>
    <w:pPr>
      <w:spacing w:lineRule="auto" w:line="480" w:before="0" w:after="120"/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16EDF-40CA-4921-8453-FD01B71EB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LibreOffice/6.1.0.3$Windows_x86 LibreOffice_project/efb621ed25068d70781dc026f7e9c5187a4decd1</Application>
  <Pages>2</Pages>
  <Words>383</Words>
  <Characters>1856</Characters>
  <CharactersWithSpaces>2217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2019-11-15T11:05:00Z</dcterms:created>
  <dc:creator>Zaharova OI</dc:creator>
  <dc:description>exif_MSED_7fafe57d0c569cc81b90849ff0bba9dd6795607464ac9103fa35304c21a1eb00</dc:description>
  <dc:language>ru-RU</dc:language>
  <cp:lastModifiedBy/>
  <dcterms:modified xsi:type="dcterms:W3CDTF">2019-12-02T11:20:50Z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